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EE" w:rsidRDefault="00E312EE" w:rsidP="00E312EE">
      <w:pPr>
        <w:spacing w:after="0" w:line="240" w:lineRule="auto"/>
        <w:jc w:val="center"/>
        <w:rPr>
          <w:rFonts w:ascii="Times New Roman" w:hAnsi="Times New Roman" w:cs="Times New Roman"/>
          <w:b/>
          <w:sz w:val="24"/>
          <w:szCs w:val="24"/>
        </w:rPr>
      </w:pPr>
      <w:r w:rsidRPr="00E312EE">
        <w:rPr>
          <w:rFonts w:ascii="Times New Roman" w:hAnsi="Times New Roman" w:cs="Times New Roman"/>
          <w:b/>
          <w:sz w:val="24"/>
          <w:szCs w:val="24"/>
        </w:rPr>
        <w:t>EL SERVICIO II.</w:t>
      </w:r>
    </w:p>
    <w:p w:rsidR="00E312EE" w:rsidRPr="00E312EE" w:rsidRDefault="00E312EE" w:rsidP="00E312EE">
      <w:pPr>
        <w:spacing w:after="0" w:line="240" w:lineRule="auto"/>
        <w:jc w:val="center"/>
        <w:rPr>
          <w:rFonts w:ascii="Times New Roman" w:hAnsi="Times New Roman" w:cs="Times New Roman"/>
          <w:b/>
          <w:sz w:val="24"/>
          <w:szCs w:val="24"/>
        </w:rPr>
      </w:pPr>
    </w:p>
    <w:p w:rsidR="00E312EE" w:rsidRPr="00E312EE" w:rsidRDefault="00E312EE" w:rsidP="00E312EE">
      <w:pPr>
        <w:spacing w:after="0" w:line="240" w:lineRule="auto"/>
        <w:jc w:val="center"/>
        <w:rPr>
          <w:rFonts w:ascii="Times New Roman" w:hAnsi="Times New Roman" w:cs="Times New Roman"/>
          <w:iCs/>
          <w:sz w:val="24"/>
          <w:szCs w:val="24"/>
        </w:rPr>
      </w:pPr>
      <w:r w:rsidRPr="00E312EE">
        <w:rPr>
          <w:rFonts w:ascii="Times New Roman" w:hAnsi="Times New Roman" w:cs="Times New Roman"/>
          <w:iCs/>
          <w:sz w:val="24"/>
          <w:szCs w:val="24"/>
        </w:rPr>
        <w:t xml:space="preserve">Selecciones de la Serie de </w:t>
      </w:r>
      <w:proofErr w:type="spellStart"/>
      <w:r w:rsidRPr="00E312EE">
        <w:rPr>
          <w:rFonts w:ascii="Times New Roman" w:hAnsi="Times New Roman" w:cs="Times New Roman"/>
          <w:iCs/>
          <w:sz w:val="24"/>
          <w:szCs w:val="24"/>
        </w:rPr>
        <w:t>Agni</w:t>
      </w:r>
      <w:proofErr w:type="spellEnd"/>
      <w:r w:rsidRPr="00E312EE">
        <w:rPr>
          <w:rFonts w:ascii="Times New Roman" w:hAnsi="Times New Roman" w:cs="Times New Roman"/>
          <w:iCs/>
          <w:sz w:val="24"/>
          <w:szCs w:val="24"/>
        </w:rPr>
        <w:t xml:space="preserve"> Yoga</w:t>
      </w:r>
    </w:p>
    <w:p w:rsidR="00E312EE" w:rsidRPr="00E312EE" w:rsidRDefault="00E312EE" w:rsidP="00E312EE">
      <w:pPr>
        <w:spacing w:after="0" w:line="240" w:lineRule="auto"/>
        <w:jc w:val="center"/>
        <w:rPr>
          <w:rFonts w:ascii="Times New Roman" w:hAnsi="Times New Roman" w:cs="Times New Roman"/>
          <w:iCs/>
          <w:sz w:val="24"/>
          <w:szCs w:val="24"/>
        </w:rPr>
      </w:pPr>
      <w:r w:rsidRPr="00E312EE">
        <w:rPr>
          <w:rFonts w:ascii="Times New Roman" w:hAnsi="Times New Roman" w:cs="Times New Roman"/>
          <w:iCs/>
          <w:sz w:val="24"/>
          <w:szCs w:val="24"/>
        </w:rPr>
        <w:t xml:space="preserve">Presentado ante la Sociedad de </w:t>
      </w:r>
      <w:proofErr w:type="spellStart"/>
      <w:r w:rsidRPr="00E312EE">
        <w:rPr>
          <w:rFonts w:ascii="Times New Roman" w:hAnsi="Times New Roman" w:cs="Times New Roman"/>
          <w:iCs/>
          <w:sz w:val="24"/>
          <w:szCs w:val="24"/>
        </w:rPr>
        <w:t>Agni</w:t>
      </w:r>
      <w:proofErr w:type="spellEnd"/>
      <w:r w:rsidRPr="00E312EE">
        <w:rPr>
          <w:rFonts w:ascii="Times New Roman" w:hAnsi="Times New Roman" w:cs="Times New Roman"/>
          <w:iCs/>
          <w:sz w:val="24"/>
          <w:szCs w:val="24"/>
        </w:rPr>
        <w:t xml:space="preserve"> Yoga, 30 de Marzo de 2010.</w:t>
      </w:r>
    </w:p>
    <w:p w:rsidR="00E312EE" w:rsidRPr="00E312EE" w:rsidRDefault="00E312EE" w:rsidP="00E312EE">
      <w:pPr>
        <w:pStyle w:val="Prrafodelista"/>
        <w:spacing w:after="0" w:line="240" w:lineRule="auto"/>
        <w:ind w:left="0"/>
        <w:rPr>
          <w:rFonts w:ascii="Times New Roman" w:hAnsi="Times New Roman" w:cs="Times New Roman"/>
          <w:iCs/>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Desde tiempos inmemoriales el Cáliz ha sido un símbolo de Servicio. Los obsequios de las Fuerzas Más Elevadas están reunidos en el Cáliz y dados desde el Cáliz. El símbolo del Cáliz siempre ha representado la abnegación. Quienquiera que sea el portador del Cáliz es portador del Logro. Todo hecho elevado puede ser marcado con el símbolo del Cáliz. Todo aquello que es más elevado, todo aquello por el bien de la humanidad debería portar este símbolo. El Cáliz del Grial, el Cáliz del Corazón que se ha dedicado al Gran Servicio es un Gran Magneto Cósmico. El Corazón del Cosmos está reflejado en este Gran Símbolo. Todas las imágenes de los Héroes del Espíritu podrían ser representadas como portadores del Cáliz. El Universo entero está reflejado en el Cáliz del espíritu ardiente. El Cáliz contiene las acumulaciones de los siglos que se han reunido alrededor de la semilla del espíritu. Es necesario aceptar la afirmación del Cáliz como un gran símbolo de la vida cotidiana. Tanto a los niños como a los jóvenes se les debería enseñar a pensar en el Cáliz. Deberíamos entender toda la diversidad de formas de este gran símbolo, El Cáliz. </w:t>
      </w:r>
      <w:r w:rsidRPr="00E312EE">
        <w:rPr>
          <w:rFonts w:ascii="Times New Roman" w:hAnsi="Times New Roman" w:cs="Times New Roman"/>
          <w:iCs/>
          <w:sz w:val="24"/>
          <w:szCs w:val="24"/>
        </w:rPr>
        <w:t>Mundo Ardiente III, </w:t>
      </w:r>
      <w:r w:rsidRPr="00E312EE">
        <w:rPr>
          <w:rFonts w:ascii="Times New Roman" w:hAnsi="Times New Roman" w:cs="Times New Roman"/>
          <w:sz w:val="24"/>
          <w:szCs w:val="24"/>
        </w:rPr>
        <w:t>49</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El envidiar el progreso de alguien es dañino. Cuando se sabe que alguien ha alcanzado Nuestra Morada debido a un único servicio rendido a uno de los Hermanos, muchos piensan que ellos también están listos a prestar un servicio similar. Mas ellos olvidan que aquel servicio fue simplemente la última perla de todo un collar de acción abnegada. Para la gente es difícil aceptar que una persona de apariencia ordinaria pueda llevar a cabo muchos logros en su corazón. Por muchas vidas los fuegos del Servicio pudieron haber fulgurado de forma brillante y ¿quién podrá juzgar el progreso del corazón</w:t>
      </w:r>
      <w:proofErr w:type="gramStart"/>
      <w:r w:rsidRPr="00E312EE">
        <w:rPr>
          <w:rFonts w:ascii="Times New Roman" w:hAnsi="Times New Roman" w:cs="Times New Roman"/>
          <w:sz w:val="24"/>
          <w:szCs w:val="24"/>
        </w:rPr>
        <w:t>?.</w:t>
      </w:r>
      <w:proofErr w:type="gramEnd"/>
      <w:r w:rsidRPr="00E312EE">
        <w:rPr>
          <w:rFonts w:ascii="Times New Roman" w:hAnsi="Times New Roman" w:cs="Times New Roman"/>
          <w:sz w:val="24"/>
          <w:szCs w:val="24"/>
        </w:rPr>
        <w:t xml:space="preserve">  </w:t>
      </w:r>
      <w:proofErr w:type="spellStart"/>
      <w:r w:rsidRPr="00E312EE">
        <w:rPr>
          <w:rFonts w:ascii="Times New Roman" w:hAnsi="Times New Roman" w:cs="Times New Roman"/>
          <w:iCs/>
          <w:sz w:val="24"/>
          <w:szCs w:val="24"/>
        </w:rPr>
        <w:t>Supramundano</w:t>
      </w:r>
      <w:proofErr w:type="spellEnd"/>
      <w:r w:rsidRPr="00E312EE">
        <w:rPr>
          <w:rFonts w:ascii="Times New Roman" w:hAnsi="Times New Roman" w:cs="Times New Roman"/>
          <w:iCs/>
          <w:sz w:val="24"/>
          <w:szCs w:val="24"/>
        </w:rPr>
        <w:t xml:space="preserve"> I, </w:t>
      </w:r>
      <w:r w:rsidRPr="00E312EE">
        <w:rPr>
          <w:rFonts w:ascii="Times New Roman" w:hAnsi="Times New Roman" w:cs="Times New Roman"/>
          <w:sz w:val="24"/>
          <w:szCs w:val="24"/>
        </w:rPr>
        <w:t>64.</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E312EE">
      <w:pPr>
        <w:pStyle w:val="Prrafodelista"/>
        <w:numPr>
          <w:ilvl w:val="0"/>
          <w:numId w:val="1"/>
        </w:numPr>
        <w:tabs>
          <w:tab w:val="left" w:pos="284"/>
        </w:tabs>
        <w:spacing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Aquellos que no tienen información sobre el Gran Servicio pueden incluso quejarse de la dificultad de tal logro. Pero aquellos en contacto con este Gran Servicio no pueden concebir la existencia sin él. Parecería que surge un terrible vacío cuando no existe la aplicación de nuestras fuerzas dirigidas hacia el Bien Común.  </w:t>
      </w:r>
      <w:r w:rsidRPr="00E312EE">
        <w:rPr>
          <w:rFonts w:ascii="Times New Roman" w:hAnsi="Times New Roman" w:cs="Times New Roman"/>
          <w:iCs/>
          <w:sz w:val="24"/>
          <w:szCs w:val="24"/>
        </w:rPr>
        <w:t>Mundo Ardiente II, </w:t>
      </w:r>
      <w:r w:rsidRPr="00E312EE">
        <w:rPr>
          <w:rFonts w:ascii="Times New Roman" w:hAnsi="Times New Roman" w:cs="Times New Roman"/>
          <w:sz w:val="24"/>
          <w:szCs w:val="24"/>
        </w:rPr>
        <w:t>247</w:t>
      </w:r>
    </w:p>
    <w:p w:rsidR="00E312EE" w:rsidRPr="00E312EE" w:rsidRDefault="00E312EE" w:rsidP="00E312EE">
      <w:pPr>
        <w:pStyle w:val="Prrafodelista"/>
        <w:tabs>
          <w:tab w:val="left" w:pos="284"/>
        </w:tabs>
        <w:spacing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proofErr w:type="spellStart"/>
      <w:r w:rsidRPr="00E312EE">
        <w:rPr>
          <w:rFonts w:ascii="Times New Roman" w:hAnsi="Times New Roman" w:cs="Times New Roman"/>
          <w:sz w:val="24"/>
          <w:szCs w:val="24"/>
        </w:rPr>
        <w:t>Urusvati</w:t>
      </w:r>
      <w:proofErr w:type="spellEnd"/>
      <w:r w:rsidRPr="00E312EE">
        <w:rPr>
          <w:rFonts w:ascii="Times New Roman" w:hAnsi="Times New Roman" w:cs="Times New Roman"/>
          <w:sz w:val="24"/>
          <w:szCs w:val="24"/>
        </w:rPr>
        <w:t xml:space="preserve"> conoce las muchas maneras en que se interpreta el Servicio. Para algunos es un chaleco salvavidas, para otros es una piedra de molino alrededor de la nuca. Algunos entienden el valor práctico del Servicio, pero para otros es sólo una abstracción vaga. Entre estos dos extremos existen muchos diferentes enfoques, entre los cuales la gente anda sin rumbo y a tientas. Son muy pocos los que aceptan la plenitud del Servicio en su vitalidad y en sus logros. Estos pocos saben cómo se han formado los escalones del Servicio y están prestos a conducir la palabra dondequiera que sirva al Bien Común. Esos héroes están listos a renunciar las comodidades de la vida para poder ser capaces de ofrecer inspiración a otros. Estos pocos entienden que, además de hacer descubrimientos científicos, se hace necesario el desenterrar los tesoros espirituales….  </w:t>
      </w:r>
      <w:proofErr w:type="spellStart"/>
      <w:r w:rsidRPr="00E312EE">
        <w:rPr>
          <w:rFonts w:ascii="Times New Roman" w:hAnsi="Times New Roman" w:cs="Times New Roman"/>
          <w:sz w:val="24"/>
          <w:szCs w:val="24"/>
        </w:rPr>
        <w:t>Urusvati</w:t>
      </w:r>
      <w:proofErr w:type="spellEnd"/>
      <w:r w:rsidRPr="00E312EE">
        <w:rPr>
          <w:rFonts w:ascii="Times New Roman" w:hAnsi="Times New Roman" w:cs="Times New Roman"/>
          <w:sz w:val="24"/>
          <w:szCs w:val="24"/>
        </w:rPr>
        <w:t xml:space="preserve"> está sorprendida con razón el ver gente que disfruta la comodidad del Bien General sin embargo no se esfuerza en trabajar para ello. Estos cadáveres ambulantes sólo están cavando su propia sepultura. ¿Dónde y cuándo verán ellos la utilidad del Bien Común? Es el servicio, primero que todo, </w:t>
      </w:r>
      <w:r w:rsidRPr="00E312EE">
        <w:rPr>
          <w:rFonts w:ascii="Times New Roman" w:hAnsi="Times New Roman" w:cs="Times New Roman"/>
          <w:sz w:val="24"/>
          <w:szCs w:val="24"/>
        </w:rPr>
        <w:lastRenderedPageBreak/>
        <w:t>el que abre el camino a la comprensión del Bien Común. Ni ropajes ni rituales, lo único que se requiere es servicio a la humanidad.  </w:t>
      </w:r>
      <w:proofErr w:type="spellStart"/>
      <w:r w:rsidRPr="00E312EE">
        <w:rPr>
          <w:rFonts w:ascii="Times New Roman" w:hAnsi="Times New Roman" w:cs="Times New Roman"/>
          <w:iCs/>
          <w:sz w:val="24"/>
          <w:szCs w:val="24"/>
        </w:rPr>
        <w:t>Supramundano</w:t>
      </w:r>
      <w:proofErr w:type="spellEnd"/>
      <w:r w:rsidRPr="00E312EE">
        <w:rPr>
          <w:rFonts w:ascii="Times New Roman" w:hAnsi="Times New Roman" w:cs="Times New Roman"/>
          <w:iCs/>
          <w:sz w:val="24"/>
          <w:szCs w:val="24"/>
        </w:rPr>
        <w:t xml:space="preserve"> II, </w:t>
      </w:r>
      <w:r w:rsidRPr="00E312EE">
        <w:rPr>
          <w:rFonts w:ascii="Times New Roman" w:hAnsi="Times New Roman" w:cs="Times New Roman"/>
          <w:sz w:val="24"/>
          <w:szCs w:val="24"/>
        </w:rPr>
        <w:t>267</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El sendero de la virtud no consiste en el canto de salmos, sino que es labor y servicio.  </w:t>
      </w:r>
      <w:r w:rsidRPr="00E312EE">
        <w:rPr>
          <w:rFonts w:ascii="Times New Roman" w:hAnsi="Times New Roman" w:cs="Times New Roman"/>
          <w:iCs/>
          <w:sz w:val="24"/>
          <w:szCs w:val="24"/>
        </w:rPr>
        <w:t>La Llamada, </w:t>
      </w:r>
      <w:r w:rsidRPr="00E312EE">
        <w:rPr>
          <w:rFonts w:ascii="Times New Roman" w:hAnsi="Times New Roman" w:cs="Times New Roman"/>
          <w:sz w:val="24"/>
          <w:szCs w:val="24"/>
        </w:rPr>
        <w:t>232</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Yo no hablo casualmente sobre todo el entendimiento del servicio, el cual disipa la atmósfera de lo común y lleva a la armonía necesaria para el logro de las tareas de uno. Uno puede curar el nerviosismo a través de la disciplina externa, pero adoptar el servicio en la conciencia es la mejor disciplina. El fuego exige precaución. Uno debe desarrollar esto, y el servicio es la medida hacia la vigilancia solícita personal.  </w:t>
      </w:r>
      <w:proofErr w:type="spellStart"/>
      <w:r w:rsidRPr="00E312EE">
        <w:rPr>
          <w:rFonts w:ascii="Times New Roman" w:hAnsi="Times New Roman" w:cs="Times New Roman"/>
          <w:iCs/>
          <w:sz w:val="24"/>
          <w:szCs w:val="24"/>
        </w:rPr>
        <w:t>Agni</w:t>
      </w:r>
      <w:proofErr w:type="spellEnd"/>
      <w:r w:rsidRPr="00E312EE">
        <w:rPr>
          <w:rFonts w:ascii="Times New Roman" w:hAnsi="Times New Roman" w:cs="Times New Roman"/>
          <w:iCs/>
          <w:sz w:val="24"/>
          <w:szCs w:val="24"/>
        </w:rPr>
        <w:t xml:space="preserve"> Yoga, </w:t>
      </w:r>
      <w:r w:rsidRPr="00E312EE">
        <w:rPr>
          <w:rFonts w:ascii="Times New Roman" w:hAnsi="Times New Roman" w:cs="Times New Roman"/>
          <w:sz w:val="24"/>
          <w:szCs w:val="24"/>
        </w:rPr>
        <w:t>452</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¡Cuán resonantes son las palabras del corazón en cuanto a los motivos escondidos! ¡Cuán importante es entender imparcialmente las intenciones del espíritu! Tres rasgos del carácter ayudarán a conocer la potencialidad del motivo: el rasgo de la honestidad, el rasgo de la auto-negación, y el rasgo del servicio. La manifestación de cada rasgo dará al espíritu la espada contra el egoísmo. </w:t>
      </w:r>
      <w:r w:rsidRPr="00E312EE">
        <w:rPr>
          <w:rFonts w:ascii="Times New Roman" w:hAnsi="Times New Roman" w:cs="Times New Roman"/>
          <w:iCs/>
          <w:sz w:val="24"/>
          <w:szCs w:val="24"/>
        </w:rPr>
        <w:t>Infinito II, </w:t>
      </w:r>
      <w:r w:rsidRPr="00E312EE">
        <w:rPr>
          <w:rFonts w:ascii="Times New Roman" w:hAnsi="Times New Roman" w:cs="Times New Roman"/>
          <w:sz w:val="24"/>
          <w:szCs w:val="24"/>
        </w:rPr>
        <w:t>170</w:t>
      </w:r>
    </w:p>
    <w:p w:rsidR="00E312EE" w:rsidRPr="00E312EE" w:rsidRDefault="00E312EE" w:rsidP="00FF7157">
      <w:pPr>
        <w:pStyle w:val="Prrafodelista"/>
        <w:tabs>
          <w:tab w:val="left" w:pos="284"/>
        </w:tabs>
        <w:spacing w:after="0" w:line="240" w:lineRule="auto"/>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La medida del servicio a la humanidad impulsa el espíritu hacia los recursos del esfuerzo. Cuando el espíritu conoce la medida de la tensión en el nombre del Bien, entonces dirige sus posibilidades conscientemente. El círculo del espíritu rodea el aura del hombre con un esfuerzo poderoso. Pero el aura enferma y el aura rodeada por una línea tortuosa, crean saturaciones correspondientes en el espacio. Estas auras reaccionan de forma dual sobre los que las rodean. En las auras idénticas evocan un aumento de potencialidad negativa. Al contrastar auras, éstas evocan un esfuerzo doble: destruir la oscuridad y servir al Bien. Pero estas auras enfermas se nutren por medio de las emanaciones de las auras saludables. ¡Qué importante es para un aura enferma estar consciente de su armadura! Es sumamente importante entender esta ley. La evolución progresa por medio de la Luz.  </w:t>
      </w:r>
      <w:r w:rsidRPr="00E312EE">
        <w:rPr>
          <w:rFonts w:ascii="Times New Roman" w:hAnsi="Times New Roman" w:cs="Times New Roman"/>
          <w:iCs/>
          <w:sz w:val="24"/>
          <w:szCs w:val="24"/>
        </w:rPr>
        <w:t>Infinito II, </w:t>
      </w:r>
      <w:r w:rsidRPr="00E312EE">
        <w:rPr>
          <w:rFonts w:ascii="Times New Roman" w:hAnsi="Times New Roman" w:cs="Times New Roman"/>
          <w:sz w:val="24"/>
          <w:szCs w:val="24"/>
        </w:rPr>
        <w:t>306</w:t>
      </w:r>
    </w:p>
    <w:p w:rsidR="00E312EE" w:rsidRPr="00E312EE" w:rsidRDefault="00E312EE" w:rsidP="00FF7157">
      <w:pPr>
        <w:pStyle w:val="Prrafodelista"/>
        <w:tabs>
          <w:tab w:val="left" w:pos="284"/>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284"/>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Cuando un pensamiento satura el espacio, su poder está en conformidad con el Cosmos. Toda energía racional se refleja sobre el pensamiento. Ciertamente, el pensamiento y la conciencia impulsan los principios cósmicos y la creatividad. En consecuencia, la humanidad debe ampliar su entendimiento y esforzarse hacia la comprensión de que toda energía puede recibir y formar vida sólo mediante el impulso del pensamiento. El pensamiento es el promotor de la evolución. Todo aquel que se ha dedicado al Servicio, satura todo con su fuego. Cuando un pensamiento está tensándose con el fuego interno, los centros se inflaman.  </w:t>
      </w:r>
      <w:r w:rsidRPr="00E312EE">
        <w:rPr>
          <w:rFonts w:ascii="Times New Roman" w:hAnsi="Times New Roman" w:cs="Times New Roman"/>
          <w:iCs/>
          <w:sz w:val="24"/>
          <w:szCs w:val="24"/>
        </w:rPr>
        <w:t>Infinito II, </w:t>
      </w:r>
      <w:r w:rsidRPr="00E312EE">
        <w:rPr>
          <w:rFonts w:ascii="Times New Roman" w:hAnsi="Times New Roman" w:cs="Times New Roman"/>
          <w:sz w:val="24"/>
          <w:szCs w:val="24"/>
        </w:rPr>
        <w:t>395</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 La Jerarquía del Servicio no es sino el cumplimiento de la Voluntad Superior. </w:t>
      </w:r>
      <w:r w:rsidRPr="00E312EE">
        <w:rPr>
          <w:rFonts w:ascii="Times New Roman" w:hAnsi="Times New Roman" w:cs="Times New Roman"/>
          <w:iCs/>
          <w:sz w:val="24"/>
          <w:szCs w:val="24"/>
        </w:rPr>
        <w:t>Jerarquía, </w:t>
      </w:r>
      <w:r w:rsidRPr="00E312EE">
        <w:rPr>
          <w:rFonts w:ascii="Times New Roman" w:hAnsi="Times New Roman" w:cs="Times New Roman"/>
          <w:sz w:val="24"/>
          <w:szCs w:val="24"/>
        </w:rPr>
        <w:t>42.</w:t>
      </w:r>
    </w:p>
    <w:p w:rsidR="00AE7B33" w:rsidRPr="00AE7B33" w:rsidRDefault="00AE7B33" w:rsidP="00FF7157">
      <w:pPr>
        <w:pStyle w:val="Prrafodelista"/>
        <w:spacing w:after="0" w:line="240" w:lineRule="auto"/>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Ciertamente, cuando el espíritu está acostumbrado a responder en Servicio de conformidad con las predestinaciones superiores, es que se ha establecido el vínculo del espíritu con la Voluntad Superior. Por consiguiente, uno debería aplicarse esforzadamente hacia la percepción de la Voluntad Superior.  </w:t>
      </w:r>
      <w:r w:rsidRPr="00E312EE">
        <w:rPr>
          <w:rFonts w:ascii="Times New Roman" w:hAnsi="Times New Roman" w:cs="Times New Roman"/>
          <w:iCs/>
          <w:sz w:val="24"/>
          <w:szCs w:val="24"/>
        </w:rPr>
        <w:t>Jerarquía, </w:t>
      </w:r>
      <w:r w:rsidRPr="00E312EE">
        <w:rPr>
          <w:rFonts w:ascii="Times New Roman" w:hAnsi="Times New Roman" w:cs="Times New Roman"/>
          <w:sz w:val="24"/>
          <w:szCs w:val="24"/>
        </w:rPr>
        <w:t>56.</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lastRenderedPageBreak/>
        <w:t xml:space="preserve">¿Cómo, entonces, podrá uno afirmarse en la Cadena de la Jerarquía? Sólo a través del corazón y del esfuerzo eterno hacia el Servicio, sólo por una completa asimilación del Plan de los Señores y a través de la creatividad del espíritu. Por consiguiente, en verdad, cada uno en el sendero debe aceptar el Servicio del corazón. Esta es la única manera en que será afirmada la Cadena de la Jerarquía.  </w:t>
      </w:r>
      <w:r w:rsidRPr="00E312EE">
        <w:rPr>
          <w:rFonts w:ascii="Times New Roman" w:hAnsi="Times New Roman" w:cs="Times New Roman"/>
          <w:iCs/>
          <w:sz w:val="24"/>
          <w:szCs w:val="24"/>
        </w:rPr>
        <w:t>Jerarquía, </w:t>
      </w:r>
      <w:r w:rsidRPr="00E312EE">
        <w:rPr>
          <w:rFonts w:ascii="Times New Roman" w:hAnsi="Times New Roman" w:cs="Times New Roman"/>
          <w:sz w:val="24"/>
          <w:szCs w:val="24"/>
        </w:rPr>
        <w:t>228.</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Si tú quieres reflexionar sobre las Tres Perlas del Mundo, ¿podrías tú sentir tu corazón como una cumbre, concediendo poder sobre los tres ríos sagrados que riegan nutriendo muchas tierras? ¿Podrás tú dominar la trinidad de la conciencia sin disminuir ninguna de sus partes? El espíritu deberá acostumbrarse a la divisibilidad. Entre inclinadas colinas uno podrá imaginarse una fuerte cumbre nevada, la que toma para sí toda la carga de los ciclones. Así nace el </w:t>
      </w:r>
      <w:proofErr w:type="spellStart"/>
      <w:r w:rsidRPr="00E312EE">
        <w:rPr>
          <w:rFonts w:ascii="Times New Roman" w:hAnsi="Times New Roman" w:cs="Times New Roman"/>
          <w:sz w:val="24"/>
          <w:szCs w:val="24"/>
        </w:rPr>
        <w:t>Arhat</w:t>
      </w:r>
      <w:proofErr w:type="spellEnd"/>
      <w:r w:rsidRPr="00E312EE">
        <w:rPr>
          <w:rFonts w:ascii="Times New Roman" w:hAnsi="Times New Roman" w:cs="Times New Roman"/>
          <w:sz w:val="24"/>
          <w:szCs w:val="24"/>
        </w:rPr>
        <w:t xml:space="preserve">, quien toma para sí toda la carga de las imperfecciones. Así como las nubes revolotean alrededor de las cumbres, tapándolas algunas veces de los ojos terrenales, así las cargas agotadoras del Mundo perforan el Cáliz de un </w:t>
      </w:r>
      <w:proofErr w:type="spellStart"/>
      <w:r w:rsidRPr="00E312EE">
        <w:rPr>
          <w:rFonts w:ascii="Times New Roman" w:hAnsi="Times New Roman" w:cs="Times New Roman"/>
          <w:sz w:val="24"/>
          <w:szCs w:val="24"/>
        </w:rPr>
        <w:t>Arhat</w:t>
      </w:r>
      <w:proofErr w:type="spellEnd"/>
      <w:r w:rsidRPr="00E312EE">
        <w:rPr>
          <w:rFonts w:ascii="Times New Roman" w:hAnsi="Times New Roman" w:cs="Times New Roman"/>
          <w:sz w:val="24"/>
          <w:szCs w:val="24"/>
        </w:rPr>
        <w:t>. Uno debe poseer la fortaleza del esfuerzo para poder nutrir los ríos, acopiando todo el invencible Servicio de la Jerarquía. ¿Por qué se dice que el Servicio es grandioso? Porque este se aproxima al Infinito. Esta es la medida por la que podrás pensar en las Tres Perlas del Mundo.  </w:t>
      </w:r>
      <w:r w:rsidRPr="00E312EE">
        <w:rPr>
          <w:rFonts w:ascii="Times New Roman" w:hAnsi="Times New Roman" w:cs="Times New Roman"/>
          <w:iCs/>
          <w:sz w:val="24"/>
          <w:szCs w:val="24"/>
        </w:rPr>
        <w:t>Jerarquía, </w:t>
      </w:r>
      <w:r w:rsidRPr="00E312EE">
        <w:rPr>
          <w:rFonts w:ascii="Times New Roman" w:hAnsi="Times New Roman" w:cs="Times New Roman"/>
          <w:sz w:val="24"/>
          <w:szCs w:val="24"/>
        </w:rPr>
        <w:t>442</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El ojo valiente no se embotará. El ojo valiente mirará al sol de la Jerarquía. Las Puertas de la Jerarquía no se acobardarán, no se irritarán, no lucrarán. Mas el Servicio anuente, la sincera veneración y el ascenso consciente lo llevarán al umbral de la Luz.  </w:t>
      </w:r>
      <w:r w:rsidRPr="00E312EE">
        <w:rPr>
          <w:rFonts w:ascii="Times New Roman" w:hAnsi="Times New Roman" w:cs="Times New Roman"/>
          <w:iCs/>
          <w:sz w:val="24"/>
          <w:szCs w:val="24"/>
        </w:rPr>
        <w:t>Jerarquía, </w:t>
      </w:r>
      <w:r w:rsidRPr="00E312EE">
        <w:rPr>
          <w:rFonts w:ascii="Times New Roman" w:hAnsi="Times New Roman" w:cs="Times New Roman"/>
          <w:sz w:val="24"/>
          <w:szCs w:val="24"/>
        </w:rPr>
        <w:t>460.</w:t>
      </w:r>
    </w:p>
    <w:p w:rsidR="00E312EE" w:rsidRPr="00E312EE" w:rsidRDefault="00E312EE" w:rsidP="00FF7157">
      <w:pPr>
        <w:pStyle w:val="Prrafodelista"/>
        <w:tabs>
          <w:tab w:val="left" w:pos="426"/>
        </w:tabs>
        <w:spacing w:after="0" w:line="240" w:lineRule="auto"/>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Algunas veces aquellos que entran en el sendero del Gran Servicio temen no tener suficiente reserva espiritual para una entrega constante. En verdad, ellos saben que la mano que da no se empobrece, más para ellos es difícil aplicar esto en su contexto espiritual. Lo mismo también se dice de los pájaros en el cielo que tienen el suficiente alimento para el mañana. Verdaderamente, el cooperar con la Jerarquía hará que a la tienda espiritual nunca se le agoten sus existencias. El corazón que lleva dentro de sí la Imagen del Señor no se enmudecerá. En consecuencia, no debemos temer consumir de la tienda espiritual – es inagotable. Uno puede derramar estos tesoros – sólo que mantente agarrado fuertemente al hilo plateado. </w:t>
      </w:r>
      <w:r w:rsidRPr="00E312EE">
        <w:rPr>
          <w:rFonts w:ascii="Times New Roman" w:hAnsi="Times New Roman" w:cs="Times New Roman"/>
          <w:iCs/>
          <w:sz w:val="24"/>
          <w:szCs w:val="24"/>
        </w:rPr>
        <w:t>Corazón, </w:t>
      </w:r>
      <w:r w:rsidRPr="00E312EE">
        <w:rPr>
          <w:rFonts w:ascii="Times New Roman" w:hAnsi="Times New Roman" w:cs="Times New Roman"/>
          <w:sz w:val="24"/>
          <w:szCs w:val="24"/>
        </w:rPr>
        <w:t>52.</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Benditos aquellos que aunque sea una vez han reflexionado en el hecho de las posibilidades que se les han dado para servir. Uno de esos pensamientos ya abre las primeras puertas del Mundo Ardiente… </w:t>
      </w:r>
      <w:r w:rsidRPr="00E312EE">
        <w:rPr>
          <w:rFonts w:ascii="Times New Roman" w:hAnsi="Times New Roman" w:cs="Times New Roman"/>
          <w:iCs/>
          <w:sz w:val="24"/>
          <w:szCs w:val="24"/>
        </w:rPr>
        <w:t>Mundo Ardiente II, </w:t>
      </w:r>
      <w:r w:rsidRPr="00E312EE">
        <w:rPr>
          <w:rFonts w:ascii="Times New Roman" w:hAnsi="Times New Roman" w:cs="Times New Roman"/>
          <w:sz w:val="24"/>
          <w:szCs w:val="24"/>
        </w:rPr>
        <w:t>136.</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El camino del equilibrio se obtiene a través de la meditación. Uno debería repetirle con frecuencia a la gente que la lectura, e incluso la comprensión, no es meditación. Uno debe acostumbrare a la meditación. La acción y el efecto de conocer desde el exterior deben suministrar el impulso para el proceso ardiente de la meditación. El Fuego es el gran equilibrador. Uno debe aproximarse al Sendero del Equilibrio absolutamente consciente, donde cesarán todas las flaquezas, titubeos y dudas – donde sólo habrá Gran Servicio.   </w:t>
      </w:r>
      <w:r w:rsidRPr="00E312EE">
        <w:rPr>
          <w:rFonts w:ascii="Times New Roman" w:hAnsi="Times New Roman" w:cs="Times New Roman"/>
          <w:iCs/>
          <w:sz w:val="24"/>
          <w:szCs w:val="24"/>
        </w:rPr>
        <w:t>Mundo Ardiente II,  </w:t>
      </w:r>
      <w:r w:rsidRPr="00E312EE">
        <w:rPr>
          <w:rFonts w:ascii="Times New Roman" w:hAnsi="Times New Roman" w:cs="Times New Roman"/>
          <w:sz w:val="24"/>
          <w:szCs w:val="24"/>
        </w:rPr>
        <w:t>411.</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La esencia del ardiente avance proviene de diferentes afirmaciones del espíritu. El factor principal será el desarrollo de la capacidad de actuar independientemente. En la </w:t>
      </w:r>
      <w:r w:rsidRPr="00E312EE">
        <w:rPr>
          <w:rFonts w:ascii="Times New Roman" w:hAnsi="Times New Roman" w:cs="Times New Roman"/>
          <w:sz w:val="24"/>
          <w:szCs w:val="24"/>
        </w:rPr>
        <w:lastRenderedPageBreak/>
        <w:t xml:space="preserve">actividad independiente estará contenido el amor por la Jerarquía; en esta actividad independiente estará contenido el sentido de responsabilidad y una verdadera comprensión del Servicio. Así, cuando Nosotros hablamos de actividad independiente, deberíamos entender que en ello se incluyen todas las cualidades de la más elevada afirmación. Cuando un colaborador toma la responsabilidad de desarrollar en sí mismo la capacidad de actuar independientemente, su campo de acción se vuelve ilimitado. La Jerarquía se convierte en el ímpetu ardiente de todas sus acciones. Al colaborador no le atemorizan los ataques cercanos o lejanos ya que él conoce el servicio ardiente. Por este motivo es tan importante purificar la conciencia del egoísmo. Mas el colaborador debe estar preparado para aceptar todas las dificultades, sabiendo que el Servicio a la Jerarquía es el logro más elevado.  </w:t>
      </w:r>
      <w:r w:rsidRPr="00E312EE">
        <w:rPr>
          <w:rFonts w:ascii="Times New Roman" w:hAnsi="Times New Roman" w:cs="Times New Roman"/>
          <w:iCs/>
          <w:sz w:val="24"/>
          <w:szCs w:val="24"/>
        </w:rPr>
        <w:t>Mundo Ardiente III, </w:t>
      </w:r>
      <w:r w:rsidRPr="00E312EE">
        <w:rPr>
          <w:rFonts w:ascii="Times New Roman" w:hAnsi="Times New Roman" w:cs="Times New Roman"/>
          <w:sz w:val="24"/>
          <w:szCs w:val="24"/>
        </w:rPr>
        <w:t>39.</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¡Si solo la gente supiera con qué bases sería posible construir un mundo mejor! ¡Si solo la humanidad reflexionara sobre aquellos conceptos que penetran la vida! Tantos impulsos elevados que se podrían despertar en las conciencias, tantas energías dormidas que pudieran actuar, si solo la humanidad aceptara el Mandamiento del Servicio, considerando que esto ha sido afirmado por todas las Fuerzas Superiores. Todas las cualidades ardientes del Servicio están basadas precisamente en la devoción. Verdaderamente, esta cualidad es la base para la construcción. En el sendero al Mundo Ardiente será necesario afirmar este fundamento. </w:t>
      </w:r>
      <w:r w:rsidRPr="00E312EE">
        <w:rPr>
          <w:rFonts w:ascii="Times New Roman" w:hAnsi="Times New Roman" w:cs="Times New Roman"/>
          <w:iCs/>
          <w:sz w:val="24"/>
          <w:szCs w:val="24"/>
        </w:rPr>
        <w:t>Mundo Ardiente III, </w:t>
      </w:r>
      <w:r w:rsidRPr="00E312EE">
        <w:rPr>
          <w:rFonts w:ascii="Times New Roman" w:hAnsi="Times New Roman" w:cs="Times New Roman"/>
          <w:sz w:val="24"/>
          <w:szCs w:val="24"/>
        </w:rPr>
        <w:t>358.</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Nosotros deberíamos contar cada hora en la que hayamos tenido éxito agotando nuestros esfuerzos en el cumplimiento de nuestra tarea. El Servicio no es fomentar una felicidad ordinaria sino en llevar beneficio a la humanidad. Podría ser difícil admitir personalidades individuales más el rostro de toda la humanidad será aceptable.  </w:t>
      </w:r>
      <w:r w:rsidRPr="00E312EE">
        <w:rPr>
          <w:rFonts w:ascii="Times New Roman" w:hAnsi="Times New Roman" w:cs="Times New Roman"/>
          <w:iCs/>
          <w:sz w:val="24"/>
          <w:szCs w:val="24"/>
        </w:rPr>
        <w:t>Hermandad, </w:t>
      </w:r>
      <w:r w:rsidRPr="00E312EE">
        <w:rPr>
          <w:rFonts w:ascii="Times New Roman" w:hAnsi="Times New Roman" w:cs="Times New Roman"/>
          <w:sz w:val="24"/>
          <w:szCs w:val="24"/>
        </w:rPr>
        <w:t>102.</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p w:rsidR="00E312EE" w:rsidRDefault="00E312EE" w:rsidP="00FF7157">
      <w:pPr>
        <w:pStyle w:val="Prrafodelista"/>
        <w:numPr>
          <w:ilvl w:val="0"/>
          <w:numId w:val="1"/>
        </w:numPr>
        <w:tabs>
          <w:tab w:val="left" w:pos="426"/>
        </w:tabs>
        <w:spacing w:after="0"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La espada es templada con fuego y agua fría; asimismo, el espíritu será fortalecido en el fuego de la exaltación y bajo el frío de las difamaciones e ingratitudes. No nos sorprendamos que el envilecimiento esté presente acostumbradamente con cada logro. El servicio es asistido por la ingratitud. Un templado semejante ya ha sido observado desde tiempos inmemoriales, más la antítesis del fuego y el agua son muy poco entendidas. </w:t>
      </w:r>
      <w:bookmarkStart w:id="0" w:name="_GoBack"/>
      <w:r w:rsidRPr="00E312EE">
        <w:rPr>
          <w:rFonts w:ascii="Times New Roman" w:hAnsi="Times New Roman" w:cs="Times New Roman"/>
          <w:iCs/>
          <w:sz w:val="24"/>
          <w:szCs w:val="24"/>
        </w:rPr>
        <w:t>Hermandad, </w:t>
      </w:r>
      <w:r w:rsidRPr="00E312EE">
        <w:rPr>
          <w:rFonts w:ascii="Times New Roman" w:hAnsi="Times New Roman" w:cs="Times New Roman"/>
          <w:sz w:val="24"/>
          <w:szCs w:val="24"/>
        </w:rPr>
        <w:t>182.</w:t>
      </w:r>
    </w:p>
    <w:p w:rsidR="00E312EE" w:rsidRPr="00E312EE" w:rsidRDefault="00E312EE" w:rsidP="00FF7157">
      <w:pPr>
        <w:pStyle w:val="Prrafodelista"/>
        <w:tabs>
          <w:tab w:val="left" w:pos="426"/>
        </w:tabs>
        <w:spacing w:after="0" w:line="240" w:lineRule="auto"/>
        <w:ind w:left="0"/>
        <w:rPr>
          <w:rFonts w:ascii="Times New Roman" w:hAnsi="Times New Roman" w:cs="Times New Roman"/>
          <w:sz w:val="24"/>
          <w:szCs w:val="24"/>
        </w:rPr>
      </w:pPr>
    </w:p>
    <w:bookmarkEnd w:id="0"/>
    <w:p w:rsidR="00E312EE" w:rsidRPr="00E312EE" w:rsidRDefault="00E312EE" w:rsidP="00E312EE">
      <w:pPr>
        <w:pStyle w:val="Prrafodelista"/>
        <w:numPr>
          <w:ilvl w:val="0"/>
          <w:numId w:val="1"/>
        </w:numPr>
        <w:tabs>
          <w:tab w:val="left" w:pos="426"/>
        </w:tabs>
        <w:spacing w:line="240" w:lineRule="auto"/>
        <w:ind w:left="0" w:firstLine="0"/>
        <w:rPr>
          <w:rFonts w:ascii="Times New Roman" w:hAnsi="Times New Roman" w:cs="Times New Roman"/>
          <w:sz w:val="24"/>
          <w:szCs w:val="24"/>
        </w:rPr>
      </w:pPr>
      <w:r w:rsidRPr="00E312EE">
        <w:rPr>
          <w:rFonts w:ascii="Times New Roman" w:hAnsi="Times New Roman" w:cs="Times New Roman"/>
          <w:sz w:val="24"/>
          <w:szCs w:val="24"/>
        </w:rPr>
        <w:t xml:space="preserve">… El Maestro grababa en la mente de Sus Discípulos que cada uno tenía que contribuir al Servicio de la Luz por medio de una disciplina personal. Semejante idea de servicio no puede ser entendida sin la comprensión de la meta-idoneidad y ese concepto puede ser comprendido sólo cuando el espíritu está consciente de su meta. Valor y sabiduría llegan de la misma fuente del bien. </w:t>
      </w:r>
      <w:proofErr w:type="spellStart"/>
      <w:r w:rsidRPr="00E312EE">
        <w:rPr>
          <w:rFonts w:ascii="Times New Roman" w:hAnsi="Times New Roman" w:cs="Times New Roman"/>
          <w:iCs/>
          <w:sz w:val="24"/>
          <w:szCs w:val="24"/>
        </w:rPr>
        <w:t>Supramundano</w:t>
      </w:r>
      <w:proofErr w:type="spellEnd"/>
      <w:r w:rsidRPr="00E312EE">
        <w:rPr>
          <w:rFonts w:ascii="Times New Roman" w:hAnsi="Times New Roman" w:cs="Times New Roman"/>
          <w:iCs/>
          <w:sz w:val="24"/>
          <w:szCs w:val="24"/>
        </w:rPr>
        <w:t xml:space="preserve"> I, </w:t>
      </w:r>
      <w:r w:rsidRPr="00E312EE">
        <w:rPr>
          <w:rFonts w:ascii="Times New Roman" w:hAnsi="Times New Roman" w:cs="Times New Roman"/>
          <w:sz w:val="24"/>
          <w:szCs w:val="24"/>
        </w:rPr>
        <w:t xml:space="preserve">175. </w:t>
      </w:r>
    </w:p>
    <w:p w:rsidR="00E312EE" w:rsidRPr="00E312EE" w:rsidRDefault="00E312EE" w:rsidP="00E312EE">
      <w:pPr>
        <w:pStyle w:val="Prrafodelista"/>
        <w:spacing w:line="240" w:lineRule="auto"/>
        <w:ind w:left="0"/>
        <w:rPr>
          <w:rFonts w:ascii="Times New Roman" w:hAnsi="Times New Roman" w:cs="Times New Roman"/>
          <w:sz w:val="24"/>
          <w:szCs w:val="24"/>
        </w:rPr>
      </w:pPr>
    </w:p>
    <w:sectPr w:rsidR="00E312EE" w:rsidRPr="00E312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F32F0"/>
    <w:multiLevelType w:val="hybridMultilevel"/>
    <w:tmpl w:val="D318B6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EE"/>
    <w:rsid w:val="006719BB"/>
    <w:rsid w:val="00AE7B33"/>
    <w:rsid w:val="00E312EE"/>
    <w:rsid w:val="00FF71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7278E-B4A5-4CAD-A267-A605C89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1940</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22diciembre</dc:creator>
  <cp:lastModifiedBy>Alqimia</cp:lastModifiedBy>
  <cp:revision>3</cp:revision>
  <dcterms:created xsi:type="dcterms:W3CDTF">2019-11-26T18:43:00Z</dcterms:created>
  <dcterms:modified xsi:type="dcterms:W3CDTF">2019-12-11T21:47:00Z</dcterms:modified>
</cp:coreProperties>
</file>